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CEC" w:rsidRDefault="00092CEC" w:rsidP="00092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6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и информационное обеспечение дисциплины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«Экономика предприятия» </w:t>
      </w:r>
    </w:p>
    <w:p w:rsidR="00092CEC" w:rsidRDefault="00092CEC" w:rsidP="00092C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00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706"/>
        <w:gridCol w:w="2111"/>
        <w:gridCol w:w="3552"/>
        <w:gridCol w:w="2343"/>
        <w:gridCol w:w="1367"/>
        <w:gridCol w:w="11"/>
      </w:tblGrid>
      <w:tr w:rsidR="00092CEC" w:rsidRPr="009D07F2" w:rsidTr="00A55FDC">
        <w:trPr>
          <w:gridBefore w:val="1"/>
          <w:wBefore w:w="10" w:type="dxa"/>
          <w:trHeight w:hRule="exact" w:val="284"/>
        </w:trPr>
        <w:tc>
          <w:tcPr>
            <w:tcW w:w="100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Основная литература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284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1243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Девяткин Олег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Владимирович,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Акуленко Нина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Борисовна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 (организации, фирмы):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</w:t>
            </w:r>
            <w:bookmarkStart w:id="0" w:name="_GoBack"/>
            <w:bookmarkEnd w:id="0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издательский центр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732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Кирильчук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С.П.,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Ветрова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Н.М.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учебник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714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Гришин, В.И., Силин,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Я.П.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Учебник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КноРус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2024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9D07F2" w:rsidTr="00A55FDC">
        <w:trPr>
          <w:trHeight w:hRule="exact" w:val="283"/>
        </w:trPr>
        <w:tc>
          <w:tcPr>
            <w:tcW w:w="10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Дополнительная литература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283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1211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Волков Ольгерд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Иванович, Скляренко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Вячеслав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Константинович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Учебное 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издательский центр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1179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Жиделева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Валентина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Васильевна, </w:t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Каптейн</w:t>
            </w:r>
            <w:proofErr w:type="spellEnd"/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Юлиана Николаевна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Учебное 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"Научно-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издательский центр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ИНФРА-М",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1121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Суслова, Ю.Ю.,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Петрученя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И.В.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организационно-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аспекты: учебное 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Красноярск: Сибирский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университет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(СФУ),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996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Григоренко, О.В.,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Мыльникова, А.Н.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 и управление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организацией: Учебное 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Русайнс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2024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9D07F2" w:rsidTr="00A55FDC">
        <w:trPr>
          <w:trHeight w:hRule="exact" w:val="284"/>
        </w:trPr>
        <w:tc>
          <w:tcPr>
            <w:tcW w:w="10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Методические разработки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283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1277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Марголина Елена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Викторовна, Спицына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Татьяна Андреевна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предприятия. Практикум: Учебное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Издательско-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торговая корпорация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"Дашков и К",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936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Грибов Владимир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Дмитриевич,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Грузинов Владимир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Учебник. Практикум;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ООО "КУРС",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284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Чалдаева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Л.А.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учебник и практикум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Москва: </w:t>
            </w:r>
            <w:proofErr w:type="spellStart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9D07F2" w:rsidTr="00A55FDC">
        <w:trPr>
          <w:gridAfter w:val="1"/>
          <w:wAfter w:w="11" w:type="dxa"/>
          <w:trHeight w:hRule="exact" w:val="1131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Марголина, Е.В.,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Спицына, Т.А.</w:t>
            </w:r>
          </w:p>
        </w:tc>
        <w:tc>
          <w:tcPr>
            <w:tcW w:w="3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предприятия: практикум: учебное</w:t>
            </w:r>
            <w:r w:rsidRPr="009D07F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пособие</w:t>
            </w:r>
          </w:p>
        </w:tc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92CEC" w:rsidRPr="009D07F2" w:rsidRDefault="00092CEC" w:rsidP="00A55FDC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Москва: Дашков и К°, 2023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92CEC" w:rsidRPr="009D07F2" w:rsidRDefault="00092CEC" w:rsidP="00A55FDC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092CEC" w:rsidRPr="001E58F3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092CEC" w:rsidRPr="001E58F3" w:rsidRDefault="00092CEC" w:rsidP="00A55FDC">
            <w:pPr>
              <w:widowControl w:val="0"/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2CEC" w:rsidRPr="001E58F3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10100" w:type="dxa"/>
            <w:gridSpan w:val="7"/>
            <w:vAlign w:val="center"/>
          </w:tcPr>
          <w:p w:rsidR="00092CEC" w:rsidRPr="001E58F3" w:rsidRDefault="00092CEC" w:rsidP="00A55FDC">
            <w:pPr>
              <w:widowControl w:val="0"/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Перечень ресурсов сети «ИНТЕРНЕТ»</w:t>
            </w:r>
          </w:p>
        </w:tc>
      </w:tr>
      <w:tr w:rsidR="00092CEC" w:rsidRPr="001E58F3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092CEC" w:rsidRPr="008A4850" w:rsidRDefault="00092CEC" w:rsidP="00A55FDC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Научно-техническая библиотека ДГТУ. - </w:t>
            </w:r>
            <w:hyperlink r:id="rId4" w:history="1">
              <w:r w:rsidRPr="004A1BF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URL:http://ntb.donstu.ru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CEC" w:rsidRPr="001E58F3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092CEC" w:rsidRPr="003D1A15" w:rsidRDefault="00092CEC" w:rsidP="00A55FDC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ЭБС «Университетская библиотека» - </w:t>
            </w:r>
            <w:hyperlink r:id="rId5" w:history="1">
              <w:r w:rsidRPr="009D5F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</w:t>
              </w:r>
              <w:r w:rsidRPr="009D5F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biblioclub</w:t>
              </w:r>
              <w:r w:rsidRPr="009D5F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9D5F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92CEC" w:rsidRPr="001E58F3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Правительства России (Транспорт и связь): </w:t>
            </w:r>
            <w:hyperlink r:id="rId6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http://government.ru/rugovclassifier/section/2180/</w:t>
              </w:r>
            </w:hyperlink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CEC" w:rsidRPr="001E58F3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 Федеральное агентство морского и речного транспорта: </w:t>
            </w:r>
            <w:hyperlink r:id="rId7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https://morflot.gov.ru/</w:t>
              </w:r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CEC" w:rsidRPr="001E58F3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88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Министерства транспорта Российской Федерации (</w:t>
            </w:r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Морской и речной транспорт): </w:t>
            </w:r>
            <w:hyperlink r:id="rId8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https://mintrans.gov.ru/activities/226</w:t>
              </w:r>
            </w:hyperlink>
          </w:p>
        </w:tc>
      </w:tr>
      <w:tr w:rsidR="00092CEC" w:rsidRPr="001E58F3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Приказы </w:t>
            </w:r>
            <w:proofErr w:type="spellStart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Росморречфлота</w:t>
            </w:r>
            <w:proofErr w:type="spellEnd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rulaws</w:t>
              </w:r>
              <w:proofErr w:type="spellEnd"/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rosmorrechflot</w:t>
              </w:r>
              <w:proofErr w:type="spellEnd"/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ФГУП «</w:t>
            </w:r>
            <w:proofErr w:type="spellStart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Росморпорт</w:t>
            </w:r>
            <w:proofErr w:type="spellEnd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hyperlink r:id="rId10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https://www.rosmorport.ru/</w:t>
              </w:r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>Газета «Морские вести России»: https://morvesti.ru/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Газета «Российское судоходство»: http://www.rus-shipping.ru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9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система информации Минтранса РФ: </w:t>
            </w:r>
            <w:hyperlink r:id="rId11" w:history="1">
              <w:r w:rsidRPr="0054409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http://www.morinfocenter.ru</w:t>
              </w:r>
            </w:hyperlink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журнал «Морской флот»: https://morvesti.ru/izdaniya/mf/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характеристики грузов: </w:t>
            </w:r>
            <w:hyperlink r:id="rId12" w:history="1">
              <w:r w:rsidRPr="0054409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http://www.midships.ru</w:t>
              </w:r>
            </w:hyperlink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Информационно-аналитический журнал «Морские порты»: https://morvesti.ru/izdaniya/mp/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10100" w:type="dxa"/>
            <w:gridSpan w:val="7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Научный журнал «Транспортное дело России»: </w:t>
            </w:r>
            <w:hyperlink r:id="rId13" w:history="1">
              <w:r w:rsidRPr="0054409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https://morvesti.ru/izdaniya/tdr/</w:t>
              </w:r>
            </w:hyperlink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тарифно-статистическая номенклатура грузов (ЕТСНГ):</w:t>
            </w: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http://www.russotrans.ru/spravochnik/etsng</w:t>
              </w:r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Справочник «Морские порты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России</w:t>
            </w:r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»: https://morvesti.ru/izdaniya/mpr/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440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Справочник «Речные порты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и внутренние водные пути России</w:t>
            </w:r>
            <w:r w:rsidRPr="0054409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»: https://morvesti.ru/izdaniya/rpr/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Научная электронная библиотека</w:t>
            </w: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5" w:history="1">
              <w:r w:rsidRPr="0054409A">
                <w:rPr>
                  <w:rFonts w:ascii="Times New Roman" w:eastAsia="Calibri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http://www.elibrary.ru</w:t>
              </w:r>
            </w:hyperlink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Официальная Россия: сервер органов государственной власти Российской Федерации:  </w:t>
            </w:r>
            <w:hyperlink r:id="rId16" w:history="1">
              <w:r w:rsidRPr="0054409A">
                <w:rPr>
                  <w:rFonts w:ascii="Times New Roman" w:eastAsia="Calibri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http://www.gov.ru</w:t>
              </w:r>
            </w:hyperlink>
            <w:r w:rsidRPr="0054409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Министерство экономического развития РФ</w:t>
            </w: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hyperlink r:id="rId17" w:history="1">
              <w:r w:rsidRPr="0054409A">
                <w:rPr>
                  <w:rFonts w:ascii="Times New Roman" w:eastAsia="Calibri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http://www.economy.gov.ru</w:t>
              </w:r>
            </w:hyperlink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налоговая служба:  </w:t>
            </w:r>
            <w:hyperlink r:id="rId18" w:history="1">
              <w:r w:rsidRPr="0054409A">
                <w:rPr>
                  <w:rStyle w:val="a5"/>
                  <w:rFonts w:ascii="Times New Roman" w:eastAsia="Calibri" w:hAnsi="Times New Roman" w:cs="Times New Roman"/>
                  <w:b/>
                  <w:bCs/>
                  <w:sz w:val="24"/>
                  <w:szCs w:val="24"/>
                </w:rPr>
                <w:t>http://www.nalog.r</w:t>
              </w:r>
              <w:r w:rsidRPr="0054409A">
                <w:rPr>
                  <w:rStyle w:val="a5"/>
                  <w:rFonts w:ascii="Times New Roman" w:eastAsia="Calibri" w:hAnsi="Times New Roman" w:cs="Times New Roman"/>
                  <w:b/>
                  <w:bCs/>
                  <w:sz w:val="24"/>
                  <w:szCs w:val="24"/>
                  <w:lang w:val="en-US"/>
                </w:rPr>
                <w:t>u</w:t>
              </w:r>
            </w:hyperlink>
            <w:r w:rsidRPr="005440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FF"/>
                <w:sz w:val="24"/>
                <w:szCs w:val="24"/>
                <w:u w:val="single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лаборатория «Веди»: </w:t>
            </w:r>
            <w:hyperlink r:id="rId19" w:history="1">
              <w:r w:rsidRPr="0054409A">
                <w:rPr>
                  <w:rFonts w:ascii="Times New Roman" w:eastAsia="Calibri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http://www.vedi.ru</w:t>
              </w:r>
            </w:hyperlink>
            <w:r w:rsidRPr="005440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8A4850" w:rsidRDefault="00092CEC" w:rsidP="00A55FDC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8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Научно-техническая библиотека ДГТУ. - </w:t>
            </w:r>
            <w:hyperlink r:id="rId20" w:history="1">
              <w:r w:rsidRPr="004A1BF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URL:http://ntb.donstu.ru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3D1A15" w:rsidRDefault="00092CEC" w:rsidP="00A55FDC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ЭБС «Университетская библиотека» - </w:t>
            </w:r>
            <w:hyperlink r:id="rId21" w:history="1">
              <w:r w:rsidRPr="009D5F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</w:t>
              </w:r>
              <w:r w:rsidRPr="009D5F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biblioclub</w:t>
              </w:r>
              <w:r w:rsidRPr="009D5F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9D5F0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tabs>
                <w:tab w:val="left" w:pos="18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Правительства России (Транспорт и связь): </w:t>
            </w:r>
            <w:hyperlink r:id="rId22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http://government.ru/rugovclassifier/section/2180/</w:t>
              </w:r>
            </w:hyperlink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 Федеральное агентство морского и речного транспорта: </w:t>
            </w:r>
            <w:hyperlink r:id="rId23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https://morflot.gov.ru/</w:t>
              </w:r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widowControl w:val="0"/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Министерства транспорта Российской Федерации (</w:t>
            </w:r>
            <w:r w:rsidRPr="00544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Морской и речной транспорт): </w:t>
            </w:r>
            <w:hyperlink r:id="rId24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https://mintrans.gov.ru/activities/226</w:t>
              </w:r>
            </w:hyperlink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Приказы </w:t>
            </w:r>
            <w:proofErr w:type="spellStart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Росморречфлота</w:t>
            </w:r>
            <w:proofErr w:type="spellEnd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hyperlink r:id="rId25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</w:t>
              </w:r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rulaws</w:t>
              </w:r>
              <w:proofErr w:type="spellEnd"/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rosmorrechflot</w:t>
              </w:r>
              <w:proofErr w:type="spellEnd"/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ФГУП «</w:t>
            </w:r>
            <w:proofErr w:type="spellStart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Росморпорт</w:t>
            </w:r>
            <w:proofErr w:type="spellEnd"/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hyperlink r:id="rId26" w:history="1">
              <w:r w:rsidRPr="0054409A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https://www.rosmorport.ru/</w:t>
              </w:r>
            </w:hyperlink>
            <w:r w:rsidRPr="005440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>Газета «Морские вести России»: https://morvesti.ru/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31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Газета «Российское судоходство»: http://www.rus-shipping.ru </w:t>
            </w:r>
          </w:p>
        </w:tc>
      </w:tr>
      <w:tr w:rsidR="00092CEC" w:rsidRPr="00857DB5" w:rsidTr="00A55F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10100" w:type="dxa"/>
            <w:gridSpan w:val="7"/>
            <w:shd w:val="clear" w:color="auto" w:fill="auto"/>
            <w:vAlign w:val="center"/>
          </w:tcPr>
          <w:p w:rsidR="00092CEC" w:rsidRPr="0054409A" w:rsidRDefault="00092CEC" w:rsidP="00A55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409A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система информации Минтранса РФ: </w:t>
            </w:r>
            <w:hyperlink r:id="rId27" w:history="1">
              <w:r w:rsidRPr="0054409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http://www.morinfocenter.ru</w:t>
              </w:r>
            </w:hyperlink>
          </w:p>
        </w:tc>
      </w:tr>
    </w:tbl>
    <w:p w:rsidR="00092CEC" w:rsidRPr="00857DB5" w:rsidRDefault="00092CEC" w:rsidP="00092CEC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32"/>
          <w:lang w:eastAsia="zh-CN" w:bidi="hi-IN"/>
        </w:rPr>
      </w:pPr>
    </w:p>
    <w:p w:rsidR="00092CEC" w:rsidRPr="009D07F2" w:rsidRDefault="00092CEC" w:rsidP="00092CE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43F" w:rsidRPr="00092CEC" w:rsidRDefault="0071243F" w:rsidP="00092CEC"/>
    <w:sectPr w:rsidR="0071243F" w:rsidRPr="00092CEC" w:rsidSect="002A6120">
      <w:footerReference w:type="default" r:id="rId28"/>
      <w:pgSz w:w="11907" w:h="16840"/>
      <w:pgMar w:top="1418" w:right="850" w:bottom="1418" w:left="1276" w:header="530" w:footer="53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8277274"/>
      <w:docPartObj>
        <w:docPartGallery w:val="Page Numbers (Bottom of Page)"/>
        <w:docPartUnique/>
      </w:docPartObj>
    </w:sdtPr>
    <w:sdtEndPr/>
    <w:sdtContent>
      <w:p w:rsidR="008C3E69" w:rsidRDefault="001E1D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CEC">
          <w:rPr>
            <w:noProof/>
          </w:rPr>
          <w:t>2</w:t>
        </w:r>
        <w:r>
          <w:fldChar w:fldCharType="end"/>
        </w:r>
      </w:p>
    </w:sdtContent>
  </w:sdt>
  <w:p w:rsidR="008C3E69" w:rsidRDefault="001E1D39" w:rsidP="00E80F05">
    <w:pPr>
      <w:pStyle w:val="a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CEC"/>
    <w:rsid w:val="00092CEC"/>
    <w:rsid w:val="001E1D39"/>
    <w:rsid w:val="0071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786E5"/>
  <w15:chartTrackingRefBased/>
  <w15:docId w15:val="{2A527040-A885-4821-9519-8E6FBCE80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CEC"/>
    <w:rPr>
      <w:rFonts w:eastAsia="SimSu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92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92CEC"/>
    <w:rPr>
      <w:rFonts w:eastAsia="SimSun"/>
    </w:rPr>
  </w:style>
  <w:style w:type="character" w:styleId="a5">
    <w:name w:val="Hyperlink"/>
    <w:basedOn w:val="a0"/>
    <w:uiPriority w:val="99"/>
    <w:unhideWhenUsed/>
    <w:rsid w:val="00092C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trans.gov.ru/activities/226" TargetMode="External"/><Relationship Id="rId13" Type="http://schemas.openxmlformats.org/officeDocument/2006/relationships/hyperlink" Target="https://morvesti.ru/izdaniya/tdr/" TargetMode="External"/><Relationship Id="rId18" Type="http://schemas.openxmlformats.org/officeDocument/2006/relationships/hyperlink" Target="http://www.nalog.ru" TargetMode="External"/><Relationship Id="rId26" Type="http://schemas.openxmlformats.org/officeDocument/2006/relationships/hyperlink" Target="https://www.rosmorpor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biblioclub.ru" TargetMode="External"/><Relationship Id="rId7" Type="http://schemas.openxmlformats.org/officeDocument/2006/relationships/hyperlink" Target="https://morflot.gov.ru/" TargetMode="External"/><Relationship Id="rId12" Type="http://schemas.openxmlformats.org/officeDocument/2006/relationships/hyperlink" Target="http://www.midships.ru" TargetMode="External"/><Relationship Id="rId17" Type="http://schemas.openxmlformats.org/officeDocument/2006/relationships/hyperlink" Target="http://www.economy.gov.ru" TargetMode="External"/><Relationship Id="rId25" Type="http://schemas.openxmlformats.org/officeDocument/2006/relationships/hyperlink" Target="https://www.rulaws.ru/rosmorrechflot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v.ru" TargetMode="External"/><Relationship Id="rId20" Type="http://schemas.openxmlformats.org/officeDocument/2006/relationships/hyperlink" Target="URL:http://ntb.donstu.ru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government.ru/rugovclassifier/section/2180/" TargetMode="External"/><Relationship Id="rId11" Type="http://schemas.openxmlformats.org/officeDocument/2006/relationships/hyperlink" Target="http://www.morinfocenter.ru" TargetMode="External"/><Relationship Id="rId24" Type="http://schemas.openxmlformats.org/officeDocument/2006/relationships/hyperlink" Target="https://mintrans.gov.ru/activities/226" TargetMode="External"/><Relationship Id="rId5" Type="http://schemas.openxmlformats.org/officeDocument/2006/relationships/hyperlink" Target="http://www.biblioclub.ru" TargetMode="External"/><Relationship Id="rId15" Type="http://schemas.openxmlformats.org/officeDocument/2006/relationships/hyperlink" Target="http://www.elibrary.ru" TargetMode="External"/><Relationship Id="rId23" Type="http://schemas.openxmlformats.org/officeDocument/2006/relationships/hyperlink" Target="https://morflot.gov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rosmorport.ru/" TargetMode="External"/><Relationship Id="rId19" Type="http://schemas.openxmlformats.org/officeDocument/2006/relationships/hyperlink" Target="http://www.vedi.ru" TargetMode="External"/><Relationship Id="rId4" Type="http://schemas.openxmlformats.org/officeDocument/2006/relationships/hyperlink" Target="URL:http://ntb.donstu.ru" TargetMode="External"/><Relationship Id="rId9" Type="http://schemas.openxmlformats.org/officeDocument/2006/relationships/hyperlink" Target="https://www.rulaws.ru/rosmorrechflot" TargetMode="External"/><Relationship Id="rId14" Type="http://schemas.openxmlformats.org/officeDocument/2006/relationships/hyperlink" Target="http://www.russotrans.ru/spravochnik/etsng" TargetMode="External"/><Relationship Id="rId22" Type="http://schemas.openxmlformats.org/officeDocument/2006/relationships/hyperlink" Target="http://government.ru/rugovclassifier/section/2180/" TargetMode="External"/><Relationship Id="rId27" Type="http://schemas.openxmlformats.org/officeDocument/2006/relationships/hyperlink" Target="http://www.morinfo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Сизякина Марина Сергеевна</dc:creator>
  <cp:keywords/>
  <dc:description/>
  <cp:lastModifiedBy>Сизякина Марина Сергеевна</cp:lastModifiedBy>
  <cp:revision>1</cp:revision>
  <dcterms:created xsi:type="dcterms:W3CDTF">2025-06-25T11:11:00Z</dcterms:created>
  <dcterms:modified xsi:type="dcterms:W3CDTF">2025-06-25T11:55:00Z</dcterms:modified>
</cp:coreProperties>
</file>